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0F33" w:rsidRDefault="002D0F33" w:rsidP="002D0F33">
      <w:pPr>
        <w:spacing w:before="34"/>
        <w:ind w:left="119"/>
        <w:rPr>
          <w:b/>
        </w:rPr>
      </w:pPr>
      <w:r>
        <w:rPr>
          <w:b/>
        </w:rPr>
        <w:t xml:space="preserve">TEMA ESPECIAL: </w:t>
      </w:r>
      <w:bookmarkStart w:id="0" w:name="_GoBack"/>
      <w:r>
        <w:rPr>
          <w:b/>
        </w:rPr>
        <w:t>URIM Y TUMIM</w:t>
      </w:r>
      <w:bookmarkEnd w:id="0"/>
    </w:p>
    <w:p w:rsidR="002D0F33" w:rsidRDefault="002D0F33" w:rsidP="002D0F33">
      <w:pPr>
        <w:pStyle w:val="BodyText"/>
        <w:rPr>
          <w:sz w:val="28"/>
        </w:rPr>
      </w:pPr>
    </w:p>
    <w:p w:rsidR="002D0F33" w:rsidRDefault="002D0F33" w:rsidP="002D0F33">
      <w:pPr>
        <w:pStyle w:val="BodyText"/>
        <w:spacing w:before="1" w:line="278" w:lineRule="auto"/>
        <w:ind w:left="119" w:right="127"/>
      </w:pPr>
      <w:proofErr w:type="spellStart"/>
      <w:r>
        <w:t>Estas</w:t>
      </w:r>
      <w:proofErr w:type="spellEnd"/>
      <w:r>
        <w:t xml:space="preserve"> dos palabras </w:t>
      </w:r>
      <w:proofErr w:type="spellStart"/>
      <w:r>
        <w:t>aparecen</w:t>
      </w:r>
      <w:proofErr w:type="spellEnd"/>
      <w:r>
        <w:t xml:space="preserve"> primero </w:t>
      </w:r>
      <w:proofErr w:type="spellStart"/>
      <w:r>
        <w:t>en</w:t>
      </w:r>
      <w:proofErr w:type="spellEnd"/>
      <w:r>
        <w:t xml:space="preserve"> </w:t>
      </w:r>
      <w:proofErr w:type="spellStart"/>
      <w:r>
        <w:t>Éx</w:t>
      </w:r>
      <w:proofErr w:type="spellEnd"/>
      <w:r>
        <w:t xml:space="preserve"> 28:30, </w:t>
      </w:r>
      <w:proofErr w:type="spellStart"/>
      <w:r>
        <w:t>donde</w:t>
      </w:r>
      <w:proofErr w:type="spellEnd"/>
      <w:r>
        <w:t xml:space="preserve"> se </w:t>
      </w:r>
      <w:proofErr w:type="spellStart"/>
      <w:r>
        <w:t>refieren</w:t>
      </w:r>
      <w:proofErr w:type="spellEnd"/>
      <w:r>
        <w:t xml:space="preserve"> a </w:t>
      </w:r>
      <w:proofErr w:type="spellStart"/>
      <w:r>
        <w:t>una</w:t>
      </w:r>
      <w:proofErr w:type="spellEnd"/>
      <w:r>
        <w:t xml:space="preserve"> </w:t>
      </w:r>
      <w:proofErr w:type="spellStart"/>
      <w:r>
        <w:t>manera</w:t>
      </w:r>
      <w:proofErr w:type="spellEnd"/>
      <w:r>
        <w:t xml:space="preserve"> </w:t>
      </w:r>
      <w:proofErr w:type="spellStart"/>
      <w:r>
        <w:t>física</w:t>
      </w:r>
      <w:proofErr w:type="spellEnd"/>
      <w:r>
        <w:t xml:space="preserve"> de </w:t>
      </w:r>
      <w:proofErr w:type="spellStart"/>
      <w:r>
        <w:t>determinar</w:t>
      </w:r>
      <w:proofErr w:type="spellEnd"/>
      <w:r>
        <w:t xml:space="preserve"> la </w:t>
      </w:r>
      <w:proofErr w:type="spellStart"/>
      <w:r>
        <w:t>voluntad</w:t>
      </w:r>
      <w:proofErr w:type="spellEnd"/>
      <w:r>
        <w:t xml:space="preserve"> de Dios para la </w:t>
      </w:r>
      <w:proofErr w:type="spellStart"/>
      <w:r>
        <w:t>nación</w:t>
      </w:r>
      <w:proofErr w:type="spellEnd"/>
      <w:r>
        <w:t xml:space="preserve">, </w:t>
      </w:r>
      <w:proofErr w:type="spellStart"/>
      <w:r>
        <w:t>luego</w:t>
      </w:r>
      <w:proofErr w:type="spellEnd"/>
      <w:r>
        <w:t xml:space="preserve"> para </w:t>
      </w:r>
      <w:proofErr w:type="spellStart"/>
      <w:r>
        <w:t>los</w:t>
      </w:r>
      <w:proofErr w:type="spellEnd"/>
      <w:r>
        <w:t xml:space="preserve"> </w:t>
      </w:r>
      <w:proofErr w:type="spellStart"/>
      <w:r>
        <w:t>reyes</w:t>
      </w:r>
      <w:proofErr w:type="spellEnd"/>
      <w:r>
        <w:t xml:space="preserve">, </w:t>
      </w:r>
      <w:proofErr w:type="spellStart"/>
      <w:r>
        <w:t>por</w:t>
      </w:r>
      <w:proofErr w:type="spellEnd"/>
      <w:r>
        <w:t xml:space="preserve"> medio del sumo </w:t>
      </w:r>
      <w:proofErr w:type="spellStart"/>
      <w:r>
        <w:t>sacerdote</w:t>
      </w:r>
      <w:proofErr w:type="spellEnd"/>
      <w:r>
        <w:t xml:space="preserve"> (cf. </w:t>
      </w:r>
      <w:proofErr w:type="spellStart"/>
      <w:r>
        <w:t>Lv</w:t>
      </w:r>
      <w:proofErr w:type="spellEnd"/>
      <w:r>
        <w:t xml:space="preserve"> 8:8; Nm 27:21; Dt 33:8; 1 Sa 28:6; </w:t>
      </w:r>
      <w:proofErr w:type="spellStart"/>
      <w:r>
        <w:t>Esd</w:t>
      </w:r>
      <w:proofErr w:type="spellEnd"/>
      <w:r>
        <w:t xml:space="preserve"> 2:63; </w:t>
      </w:r>
      <w:proofErr w:type="spellStart"/>
      <w:r>
        <w:t>Neh</w:t>
      </w:r>
      <w:proofErr w:type="spellEnd"/>
      <w:r>
        <w:t xml:space="preserve"> 7:65).</w:t>
      </w:r>
    </w:p>
    <w:p w:rsidR="002D0F33" w:rsidRDefault="002D0F33" w:rsidP="002D0F33">
      <w:pPr>
        <w:pStyle w:val="BodyText"/>
        <w:spacing w:line="249" w:lineRule="exact"/>
        <w:ind w:left="398"/>
      </w:pPr>
      <w:r>
        <w:t xml:space="preserve">No hay </w:t>
      </w:r>
      <w:proofErr w:type="spellStart"/>
      <w:r>
        <w:t>consenso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cuanto</w:t>
      </w:r>
      <w:proofErr w:type="spellEnd"/>
      <w:r>
        <w:t xml:space="preserve"> a las </w:t>
      </w:r>
      <w:proofErr w:type="spellStart"/>
      <w:r>
        <w:t>raíces</w:t>
      </w:r>
      <w:proofErr w:type="spellEnd"/>
      <w:r>
        <w:t xml:space="preserve"> </w:t>
      </w:r>
      <w:proofErr w:type="spellStart"/>
      <w:r>
        <w:t>semíticas</w:t>
      </w:r>
      <w:proofErr w:type="spellEnd"/>
      <w:r>
        <w:t xml:space="preserve"> de </w:t>
      </w:r>
      <w:proofErr w:type="spellStart"/>
      <w:r>
        <w:t>donde</w:t>
      </w:r>
      <w:proofErr w:type="spellEnd"/>
      <w:r>
        <w:t xml:space="preserve"> se </w:t>
      </w:r>
      <w:proofErr w:type="spellStart"/>
      <w:r>
        <w:t>originan</w:t>
      </w:r>
      <w:proofErr w:type="spellEnd"/>
      <w:r>
        <w:t xml:space="preserve"> </w:t>
      </w:r>
      <w:proofErr w:type="spellStart"/>
      <w:r>
        <w:t>estos</w:t>
      </w:r>
      <w:proofErr w:type="spellEnd"/>
      <w:r>
        <w:t xml:space="preserve"> </w:t>
      </w:r>
      <w:proofErr w:type="spellStart"/>
      <w:r>
        <w:t>nombres</w:t>
      </w:r>
      <w:proofErr w:type="spellEnd"/>
      <w:r>
        <w:t>.</w:t>
      </w:r>
    </w:p>
    <w:p w:rsidR="002D0F33" w:rsidRDefault="002D0F33" w:rsidP="002D0F33">
      <w:pPr>
        <w:pStyle w:val="BodyText"/>
        <w:spacing w:before="39"/>
        <w:ind w:left="119"/>
      </w:pPr>
      <w:proofErr w:type="spellStart"/>
      <w:r>
        <w:t>Tradicionalmente</w:t>
      </w:r>
      <w:proofErr w:type="spellEnd"/>
      <w:r>
        <w:t xml:space="preserve"> se </w:t>
      </w:r>
      <w:proofErr w:type="spellStart"/>
      <w:r>
        <w:t>asocian</w:t>
      </w:r>
      <w:proofErr w:type="spellEnd"/>
      <w:r>
        <w:t xml:space="preserve"> con:</w:t>
      </w:r>
    </w:p>
    <w:p w:rsidR="002D0F33" w:rsidRDefault="002D0F33" w:rsidP="002D0F33">
      <w:pPr>
        <w:pStyle w:val="ListParagraph"/>
        <w:numPr>
          <w:ilvl w:val="0"/>
          <w:numId w:val="1"/>
        </w:numPr>
        <w:tabs>
          <w:tab w:val="left" w:pos="1052"/>
        </w:tabs>
        <w:spacing w:before="34"/>
        <w:ind w:hanging="225"/>
      </w:pPr>
      <w:r>
        <w:rPr>
          <w:spacing w:val="-3"/>
        </w:rPr>
        <w:t xml:space="preserve">La </w:t>
      </w:r>
      <w:r>
        <w:t>luz—BDB 22, KB</w:t>
      </w:r>
      <w:r>
        <w:rPr>
          <w:spacing w:val="3"/>
        </w:rPr>
        <w:t xml:space="preserve"> </w:t>
      </w:r>
      <w:r>
        <w:t>25</w:t>
      </w:r>
    </w:p>
    <w:p w:rsidR="002D0F33" w:rsidRDefault="002D0F33" w:rsidP="002D0F33">
      <w:pPr>
        <w:pStyle w:val="ListParagraph"/>
        <w:numPr>
          <w:ilvl w:val="0"/>
          <w:numId w:val="1"/>
        </w:numPr>
        <w:tabs>
          <w:tab w:val="left" w:pos="1052"/>
        </w:tabs>
        <w:spacing w:before="40"/>
        <w:ind w:hanging="225"/>
      </w:pPr>
      <w:r>
        <w:rPr>
          <w:spacing w:val="-3"/>
        </w:rPr>
        <w:t xml:space="preserve">La </w:t>
      </w:r>
      <w:proofErr w:type="spellStart"/>
      <w:r>
        <w:t>perfección</w:t>
      </w:r>
      <w:proofErr w:type="spellEnd"/>
      <w:r>
        <w:t>—BDB 1070, KB 1743</w:t>
      </w:r>
    </w:p>
    <w:p w:rsidR="002D0F33" w:rsidRDefault="002D0F33" w:rsidP="002D0F33">
      <w:pPr>
        <w:pStyle w:val="BodyText"/>
        <w:spacing w:before="40" w:line="278" w:lineRule="auto"/>
        <w:ind w:left="119" w:firstLine="278"/>
      </w:pPr>
      <w:r>
        <w:t xml:space="preserve">Se </w:t>
      </w:r>
      <w:proofErr w:type="spellStart"/>
      <w:r>
        <w:t>guardaban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un </w:t>
      </w:r>
      <w:proofErr w:type="spellStart"/>
      <w:r>
        <w:t>bolso</w:t>
      </w:r>
      <w:proofErr w:type="spellEnd"/>
      <w:r>
        <w:t xml:space="preserve"> </w:t>
      </w:r>
      <w:proofErr w:type="spellStart"/>
      <w:r>
        <w:t>detrás</w:t>
      </w:r>
      <w:proofErr w:type="spellEnd"/>
      <w:r>
        <w:t xml:space="preserve"> del pectoral del sumo </w:t>
      </w:r>
      <w:proofErr w:type="spellStart"/>
      <w:r>
        <w:t>sacerdote</w:t>
      </w:r>
      <w:proofErr w:type="spellEnd"/>
      <w:r>
        <w:t xml:space="preserve">. </w:t>
      </w:r>
      <w:proofErr w:type="spellStart"/>
      <w:r>
        <w:t>Probablemente</w:t>
      </w:r>
      <w:proofErr w:type="spellEnd"/>
      <w:r>
        <w:t xml:space="preserve"> </w:t>
      </w:r>
      <w:proofErr w:type="spellStart"/>
      <w:r>
        <w:t>eran</w:t>
      </w:r>
      <w:proofErr w:type="spellEnd"/>
      <w:r>
        <w:t xml:space="preserve"> un </w:t>
      </w:r>
      <w:proofErr w:type="spellStart"/>
      <w:r>
        <w:t>tipo</w:t>
      </w:r>
      <w:proofErr w:type="spellEnd"/>
      <w:r>
        <w:t xml:space="preserve"> de </w:t>
      </w:r>
      <w:proofErr w:type="spellStart"/>
      <w:r>
        <w:t>oráculo</w:t>
      </w:r>
      <w:proofErr w:type="spellEnd"/>
      <w:r>
        <w:t xml:space="preserve"> (</w:t>
      </w:r>
      <w:proofErr w:type="spellStart"/>
      <w:r>
        <w:t>piedras</w:t>
      </w:r>
      <w:proofErr w:type="spellEnd"/>
      <w:r>
        <w:t xml:space="preserve"> </w:t>
      </w:r>
      <w:proofErr w:type="spellStart"/>
      <w:r>
        <w:t>grabadas</w:t>
      </w:r>
      <w:proofErr w:type="spellEnd"/>
      <w:r>
        <w:t xml:space="preserve"> con “</w:t>
      </w:r>
      <w:proofErr w:type="spellStart"/>
      <w:r>
        <w:t>sí</w:t>
      </w:r>
      <w:proofErr w:type="spellEnd"/>
      <w:r>
        <w:t>” o “no”; cf. LXX 1 Sa 14:41).</w:t>
      </w:r>
    </w:p>
    <w:p w:rsidR="00A75AE0" w:rsidRDefault="00A75AE0"/>
    <w:sectPr w:rsidR="00A75AE0" w:rsidSect="0004067E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B2129"/>
    <w:multiLevelType w:val="hybridMultilevel"/>
    <w:tmpl w:val="C74C2992"/>
    <w:lvl w:ilvl="0" w:tplc="1B000E60">
      <w:start w:val="1"/>
      <w:numFmt w:val="decimal"/>
      <w:lvlText w:val="%1."/>
      <w:lvlJc w:val="left"/>
      <w:pPr>
        <w:ind w:left="1051" w:hanging="226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F998C316">
      <w:numFmt w:val="bullet"/>
      <w:lvlText w:val="•"/>
      <w:lvlJc w:val="left"/>
      <w:pPr>
        <w:ind w:left="1862" w:hanging="226"/>
      </w:pPr>
      <w:rPr>
        <w:rFonts w:hint="default"/>
      </w:rPr>
    </w:lvl>
    <w:lvl w:ilvl="2" w:tplc="9796FE20">
      <w:numFmt w:val="bullet"/>
      <w:lvlText w:val="•"/>
      <w:lvlJc w:val="left"/>
      <w:pPr>
        <w:ind w:left="2664" w:hanging="226"/>
      </w:pPr>
      <w:rPr>
        <w:rFonts w:hint="default"/>
      </w:rPr>
    </w:lvl>
    <w:lvl w:ilvl="3" w:tplc="AB708974">
      <w:numFmt w:val="bullet"/>
      <w:lvlText w:val="•"/>
      <w:lvlJc w:val="left"/>
      <w:pPr>
        <w:ind w:left="3466" w:hanging="226"/>
      </w:pPr>
      <w:rPr>
        <w:rFonts w:hint="default"/>
      </w:rPr>
    </w:lvl>
    <w:lvl w:ilvl="4" w:tplc="886C3C92">
      <w:numFmt w:val="bullet"/>
      <w:lvlText w:val="•"/>
      <w:lvlJc w:val="left"/>
      <w:pPr>
        <w:ind w:left="4268" w:hanging="226"/>
      </w:pPr>
      <w:rPr>
        <w:rFonts w:hint="default"/>
      </w:rPr>
    </w:lvl>
    <w:lvl w:ilvl="5" w:tplc="28E8C172">
      <w:numFmt w:val="bullet"/>
      <w:lvlText w:val="•"/>
      <w:lvlJc w:val="left"/>
      <w:pPr>
        <w:ind w:left="5070" w:hanging="226"/>
      </w:pPr>
      <w:rPr>
        <w:rFonts w:hint="default"/>
      </w:rPr>
    </w:lvl>
    <w:lvl w:ilvl="6" w:tplc="C31CB94C">
      <w:numFmt w:val="bullet"/>
      <w:lvlText w:val="•"/>
      <w:lvlJc w:val="left"/>
      <w:pPr>
        <w:ind w:left="5872" w:hanging="226"/>
      </w:pPr>
      <w:rPr>
        <w:rFonts w:hint="default"/>
      </w:rPr>
    </w:lvl>
    <w:lvl w:ilvl="7" w:tplc="23303C96">
      <w:numFmt w:val="bullet"/>
      <w:lvlText w:val="•"/>
      <w:lvlJc w:val="left"/>
      <w:pPr>
        <w:ind w:left="6674" w:hanging="226"/>
      </w:pPr>
      <w:rPr>
        <w:rFonts w:hint="default"/>
      </w:rPr>
    </w:lvl>
    <w:lvl w:ilvl="8" w:tplc="99528AEC">
      <w:numFmt w:val="bullet"/>
      <w:lvlText w:val="•"/>
      <w:lvlJc w:val="left"/>
      <w:pPr>
        <w:ind w:left="7476" w:hanging="22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F33"/>
    <w:rsid w:val="0004067E"/>
    <w:rsid w:val="002D0F33"/>
    <w:rsid w:val="00992E2C"/>
    <w:rsid w:val="00A75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EC4732-031E-4F7E-BECC-5303150B6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2D0F3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2D0F33"/>
  </w:style>
  <w:style w:type="character" w:customStyle="1" w:styleId="BodyTextChar">
    <w:name w:val="Body Text Char"/>
    <w:basedOn w:val="DefaultParagraphFont"/>
    <w:link w:val="BodyText"/>
    <w:uiPriority w:val="1"/>
    <w:rsid w:val="002D0F33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1"/>
    <w:qFormat/>
    <w:rsid w:val="002D0F33"/>
    <w:pPr>
      <w:ind w:left="840" w:hanging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111</Words>
  <Characters>501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Carothers</dc:creator>
  <cp:keywords/>
  <dc:description/>
  <cp:lastModifiedBy>Charles Carothers</cp:lastModifiedBy>
  <cp:revision>1</cp:revision>
  <dcterms:created xsi:type="dcterms:W3CDTF">2017-08-18T13:20:00Z</dcterms:created>
  <dcterms:modified xsi:type="dcterms:W3CDTF">2017-08-18T13:28:00Z</dcterms:modified>
</cp:coreProperties>
</file>