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B0" w:rsidRDefault="00FB13B0" w:rsidP="00FB13B0">
      <w:pPr>
        <w:pStyle w:val="NormalWeb"/>
        <w:spacing w:after="0"/>
      </w:pPr>
      <w:r>
        <w:t>TEMA ESPECIAL: VESTIMENTAS DEL SUMO SACERDOTE</w:t>
      </w:r>
    </w:p>
    <w:p w:rsidR="00FB13B0" w:rsidRDefault="00FB13B0" w:rsidP="00FB13B0">
      <w:pPr>
        <w:spacing w:before="35"/>
      </w:pPr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35"/>
        <w:ind w:hanging="706"/>
      </w:pPr>
      <w:bookmarkStart w:id="0" w:name="_GoBack"/>
      <w:bookmarkEnd w:id="0"/>
      <w:proofErr w:type="spellStart"/>
      <w:r>
        <w:t>Túnica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5"/>
      </w:pPr>
      <w:proofErr w:type="spellStart"/>
      <w:r>
        <w:t>capa</w:t>
      </w:r>
      <w:proofErr w:type="spellEnd"/>
      <w:r>
        <w:t xml:space="preserve"> interior de </w:t>
      </w:r>
      <w:proofErr w:type="spellStart"/>
      <w:r>
        <w:t>lino</w:t>
      </w:r>
      <w:proofErr w:type="spellEnd"/>
      <w:r>
        <w:t xml:space="preserve"> </w:t>
      </w:r>
      <w:proofErr w:type="spellStart"/>
      <w:r>
        <w:t>fino</w:t>
      </w:r>
      <w:proofErr w:type="spellEnd"/>
      <w:r>
        <w:rPr>
          <w:spacing w:val="-12"/>
        </w:rPr>
        <w:t xml:space="preserve"> </w:t>
      </w:r>
      <w:proofErr w:type="spellStart"/>
      <w:r>
        <w:t>blanco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40"/>
      </w:pPr>
      <w:r>
        <w:t xml:space="preserve">la </w:t>
      </w:r>
      <w:proofErr w:type="spellStart"/>
      <w:r>
        <w:t>túnica</w:t>
      </w:r>
      <w:proofErr w:type="spellEnd"/>
      <w:r>
        <w:t xml:space="preserve"> </w:t>
      </w:r>
      <w:proofErr w:type="spellStart"/>
      <w:r>
        <w:t>llegaba</w:t>
      </w:r>
      <w:proofErr w:type="spellEnd"/>
      <w:r>
        <w:t xml:space="preserve"> hasta </w:t>
      </w:r>
      <w:r>
        <w:rPr>
          <w:spacing w:val="-4"/>
        </w:rPr>
        <w:t xml:space="preserve">el </w:t>
      </w:r>
      <w:proofErr w:type="spellStart"/>
      <w:r>
        <w:t>piso</w:t>
      </w:r>
      <w:proofErr w:type="spellEnd"/>
      <w:r>
        <w:t xml:space="preserve">; de </w:t>
      </w:r>
      <w:proofErr w:type="spellStart"/>
      <w:r>
        <w:t>mangas</w:t>
      </w:r>
      <w:proofErr w:type="spellEnd"/>
      <w:r>
        <w:t xml:space="preserve"> </w:t>
      </w:r>
      <w:proofErr w:type="spellStart"/>
      <w:r>
        <w:t>largas</w:t>
      </w:r>
      <w:proofErr w:type="spellEnd"/>
      <w:r>
        <w:t xml:space="preserve"> y </w:t>
      </w:r>
      <w:proofErr w:type="spellStart"/>
      <w:r>
        <w:t>sujetada</w:t>
      </w:r>
      <w:proofErr w:type="spellEnd"/>
      <w:r>
        <w:t xml:space="preserve"> </w:t>
      </w:r>
      <w:r>
        <w:rPr>
          <w:spacing w:val="-3"/>
        </w:rPr>
        <w:t xml:space="preserve">con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faja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</w:pPr>
      <w:r>
        <w:t xml:space="preserve">el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simbolizaba</w:t>
      </w:r>
      <w:proofErr w:type="spellEnd"/>
      <w:r>
        <w:rPr>
          <w:spacing w:val="-14"/>
        </w:rPr>
        <w:t xml:space="preserve"> </w:t>
      </w:r>
      <w:proofErr w:type="spellStart"/>
      <w:r>
        <w:t>pureza</w:t>
      </w:r>
      <w:proofErr w:type="spellEnd"/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34"/>
        <w:ind w:hanging="706"/>
      </w:pPr>
      <w:proofErr w:type="spellStart"/>
      <w:r>
        <w:t>Efod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especial:</w:t>
      </w:r>
      <w:r>
        <w:rPr>
          <w:spacing w:val="-11"/>
        </w:rPr>
        <w:t xml:space="preserve"> </w:t>
      </w:r>
      <w:proofErr w:type="spellStart"/>
      <w:r>
        <w:t>Efod</w:t>
      </w:r>
      <w:proofErr w:type="spellEnd"/>
      <w:r>
        <w:t>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 w:line="273" w:lineRule="auto"/>
        <w:ind w:left="1774" w:right="368" w:hanging="769"/>
      </w:pPr>
      <w:proofErr w:type="spellStart"/>
      <w:r>
        <w:t>hecho</w:t>
      </w:r>
      <w:proofErr w:type="spellEnd"/>
      <w:r>
        <w:t xml:space="preserve"> de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con </w:t>
      </w:r>
      <w:proofErr w:type="spellStart"/>
      <w:r>
        <w:t>hilo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;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entrelazado</w:t>
      </w:r>
      <w:proofErr w:type="spellEnd"/>
      <w:r>
        <w:t xml:space="preserve"> con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púrpura</w:t>
      </w:r>
      <w:proofErr w:type="spellEnd"/>
      <w:r>
        <w:t xml:space="preserve"> y</w:t>
      </w:r>
      <w:r>
        <w:rPr>
          <w:spacing w:val="-27"/>
        </w:rPr>
        <w:t xml:space="preserve"> </w:t>
      </w:r>
      <w:proofErr w:type="spellStart"/>
      <w:r>
        <w:t>escarlata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los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t>colores</w:t>
      </w:r>
      <w:proofErr w:type="spellEnd"/>
      <w:r>
        <w:t xml:space="preserve"> que el </w:t>
      </w:r>
      <w:proofErr w:type="spellStart"/>
      <w:r>
        <w:t>velo</w:t>
      </w:r>
      <w:proofErr w:type="spellEnd"/>
      <w:r>
        <w:t xml:space="preserve"> del </w:t>
      </w:r>
      <w:proofErr w:type="spellStart"/>
      <w:r>
        <w:t>lugar</w:t>
      </w:r>
      <w:proofErr w:type="spellEnd"/>
      <w:r>
        <w:rPr>
          <w:spacing w:val="1"/>
        </w:rPr>
        <w:t xml:space="preserve"> </w:t>
      </w:r>
      <w:proofErr w:type="spellStart"/>
      <w:r>
        <w:t>santísimo</w:t>
      </w:r>
      <w:proofErr w:type="spellEnd"/>
      <w:r>
        <w:t>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6" w:line="278" w:lineRule="auto"/>
        <w:ind w:left="1774" w:right="769" w:hanging="769"/>
      </w:pPr>
      <w:proofErr w:type="spellStart"/>
      <w:r>
        <w:t>borde</w:t>
      </w:r>
      <w:proofErr w:type="spellEnd"/>
      <w:r>
        <w:t xml:space="preserve"> inferior con </w:t>
      </w:r>
      <w:proofErr w:type="spellStart"/>
      <w:r>
        <w:t>granadas</w:t>
      </w:r>
      <w:proofErr w:type="spellEnd"/>
      <w:r>
        <w:t xml:space="preserve"> y </w:t>
      </w:r>
      <w:proofErr w:type="spellStart"/>
      <w:r>
        <w:t>campanillas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 (para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rPr>
          <w:spacing w:val="-36"/>
        </w:rPr>
        <w:t xml:space="preserve"> </w:t>
      </w:r>
      <w:proofErr w:type="spellStart"/>
      <w:r>
        <w:t>sacerdotes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 que se </w:t>
      </w:r>
      <w:proofErr w:type="spellStart"/>
      <w:r>
        <w:t>aproxima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rPr>
          <w:spacing w:val="-3"/>
        </w:rPr>
        <w:t>día</w:t>
      </w:r>
      <w:proofErr w:type="spellEnd"/>
      <w:r>
        <w:rPr>
          <w:spacing w:val="-3"/>
        </w:rPr>
        <w:t xml:space="preserve"> </w:t>
      </w:r>
      <w:r>
        <w:t>de la</w:t>
      </w:r>
      <w:r>
        <w:rPr>
          <w:spacing w:val="-12"/>
        </w:rPr>
        <w:t xml:space="preserve"> </w:t>
      </w:r>
      <w:proofErr w:type="spellStart"/>
      <w:r>
        <w:t>expiación</w:t>
      </w:r>
      <w:proofErr w:type="spellEnd"/>
      <w:r>
        <w:t>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line="278" w:lineRule="auto"/>
        <w:ind w:left="1774" w:right="564" w:hanging="769"/>
      </w:pPr>
      <w:proofErr w:type="spellStart"/>
      <w:r>
        <w:t>sujetado</w:t>
      </w:r>
      <w:proofErr w:type="spellEnd"/>
      <w: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hombros</w:t>
      </w:r>
      <w:proofErr w:type="spellEnd"/>
      <w:r>
        <w:t xml:space="preserve"> con dos </w:t>
      </w:r>
      <w:proofErr w:type="spellStart"/>
      <w:r>
        <w:t>piedras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ónice</w:t>
      </w:r>
      <w:proofErr w:type="spellEnd"/>
      <w:r>
        <w:t xml:space="preserve"> </w:t>
      </w:r>
      <w:proofErr w:type="spellStart"/>
      <w:r>
        <w:t>incrustadas</w:t>
      </w:r>
      <w:proofErr w:type="spellEnd"/>
      <w:r>
        <w:t xml:space="preserve"> con las 12 </w:t>
      </w:r>
      <w:proofErr w:type="spellStart"/>
      <w:r>
        <w:t>tribus</w:t>
      </w:r>
      <w:proofErr w:type="spellEnd"/>
      <w:r>
        <w:t xml:space="preserve"> </w:t>
      </w:r>
      <w:r>
        <w:rPr>
          <w:spacing w:val="-3"/>
        </w:rPr>
        <w:t xml:space="preserve">de </w:t>
      </w:r>
      <w:r>
        <w:t>Israel (</w:t>
      </w:r>
      <w:proofErr w:type="spellStart"/>
      <w:r>
        <w:t>seis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rPr>
          <w:spacing w:val="-15"/>
        </w:rPr>
        <w:t xml:space="preserve"> </w:t>
      </w:r>
      <w:proofErr w:type="spellStart"/>
      <w:r>
        <w:t>una</w:t>
      </w:r>
      <w:proofErr w:type="spellEnd"/>
      <w:r>
        <w:t>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4" w:line="249" w:lineRule="exact"/>
        <w:ind w:left="1774" w:hanging="769"/>
      </w:pPr>
      <w:r>
        <w:t xml:space="preserve">se le </w:t>
      </w:r>
      <w:proofErr w:type="spellStart"/>
      <w:r>
        <w:t>denomina</w:t>
      </w:r>
      <w:proofErr w:type="spellEnd"/>
      <w:r>
        <w:t xml:space="preserve"> “el </w:t>
      </w:r>
      <w:proofErr w:type="spellStart"/>
      <w:r>
        <w:t>vestido</w:t>
      </w:r>
      <w:proofErr w:type="spellEnd"/>
      <w:r>
        <w:rPr>
          <w:spacing w:val="-14"/>
        </w:rPr>
        <w:t xml:space="preserve"> </w:t>
      </w:r>
      <w:r>
        <w:t>dorado”</w:t>
      </w:r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40"/>
        <w:ind w:hanging="706"/>
      </w:pPr>
      <w:r>
        <w:t xml:space="preserve">Banda del </w:t>
      </w:r>
      <w:proofErr w:type="spellStart"/>
      <w:r>
        <w:t>efod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cinto</w:t>
      </w:r>
      <w:proofErr w:type="spellEnd"/>
      <w:r>
        <w:t>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40"/>
      </w:pPr>
      <w:r>
        <w:t xml:space="preserve">del </w:t>
      </w:r>
      <w:proofErr w:type="spellStart"/>
      <w:r>
        <w:t>mismo</w:t>
      </w:r>
      <w:proofErr w:type="spellEnd"/>
      <w:r>
        <w:t xml:space="preserve"> color y </w:t>
      </w:r>
      <w:proofErr w:type="spellStart"/>
      <w:r>
        <w:rPr>
          <w:spacing w:val="-2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t>materiales</w:t>
      </w:r>
      <w:proofErr w:type="spellEnd"/>
      <w:r>
        <w:t xml:space="preserve"> que el</w:t>
      </w:r>
      <w:r>
        <w:rPr>
          <w:spacing w:val="-4"/>
        </w:rPr>
        <w:t xml:space="preserve"> </w:t>
      </w:r>
      <w:proofErr w:type="spellStart"/>
      <w:r>
        <w:t>efod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4"/>
      </w:pPr>
      <w:proofErr w:type="spellStart"/>
      <w:r>
        <w:t>sujetado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</w:t>
      </w:r>
      <w:r>
        <w:rPr>
          <w:spacing w:val="-9"/>
        </w:rPr>
        <w:t xml:space="preserve"> </w:t>
      </w:r>
      <w:proofErr w:type="spellStart"/>
      <w:r>
        <w:t>cintura</w:t>
      </w:r>
      <w:proofErr w:type="spellEnd"/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39"/>
        <w:ind w:hanging="706"/>
      </w:pPr>
      <w:r>
        <w:t>Pectoral (</w:t>
      </w:r>
      <w:proofErr w:type="spellStart"/>
      <w:r>
        <w:t>Éxodo</w:t>
      </w:r>
      <w:proofErr w:type="spellEnd"/>
      <w:r>
        <w:t xml:space="preserve"> 28; 29. </w:t>
      </w:r>
      <w:r>
        <w:rPr>
          <w:spacing w:val="-5"/>
        </w:rPr>
        <w:t xml:space="preserve">Ver </w:t>
      </w:r>
      <w:proofErr w:type="spellStart"/>
      <w:r>
        <w:t>Tema</w:t>
      </w:r>
      <w:proofErr w:type="spellEnd"/>
      <w:r>
        <w:t xml:space="preserve"> especial: </w:t>
      </w:r>
      <w:proofErr w:type="spellStart"/>
      <w:r>
        <w:t>Coraza</w:t>
      </w:r>
      <w:proofErr w:type="spellEnd"/>
      <w:r>
        <w:t xml:space="preserve"> </w:t>
      </w:r>
      <w:r>
        <w:rPr>
          <w:spacing w:val="-3"/>
        </w:rPr>
        <w:t xml:space="preserve">del </w:t>
      </w:r>
      <w:r>
        <w:t xml:space="preserve">sumo </w:t>
      </w:r>
      <w:proofErr w:type="spellStart"/>
      <w:r>
        <w:t>sacerdote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Lv</w:t>
      </w:r>
      <w:proofErr w:type="spellEnd"/>
      <w:r>
        <w:rPr>
          <w:spacing w:val="1"/>
        </w:rPr>
        <w:t xml:space="preserve"> </w:t>
      </w:r>
      <w:r>
        <w:t>8:8)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4" w:line="278" w:lineRule="auto"/>
        <w:ind w:left="1774" w:right="338" w:hanging="769"/>
      </w:pPr>
      <w:r>
        <w:t xml:space="preserve">un </w:t>
      </w:r>
      <w:proofErr w:type="spellStart"/>
      <w:r>
        <w:t>cuadrado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20 cm con 12 </w:t>
      </w:r>
      <w:proofErr w:type="spellStart"/>
      <w:r>
        <w:t>piedras</w:t>
      </w:r>
      <w:proofErr w:type="spellEnd"/>
      <w:r>
        <w:t xml:space="preserve"> </w:t>
      </w:r>
      <w:proofErr w:type="spellStart"/>
      <w:r>
        <w:t>incrustadas</w:t>
      </w:r>
      <w:proofErr w:type="spellEnd"/>
      <w:r>
        <w:t xml:space="preserve"> (4 </w:t>
      </w:r>
      <w:proofErr w:type="spellStart"/>
      <w:r>
        <w:t>filas</w:t>
      </w:r>
      <w:proofErr w:type="spellEnd"/>
      <w:r>
        <w:t xml:space="preserve"> </w:t>
      </w:r>
      <w:r>
        <w:rPr>
          <w:spacing w:val="-3"/>
        </w:rPr>
        <w:t xml:space="preserve">de </w:t>
      </w:r>
      <w:r>
        <w:t xml:space="preserve">3, cf. </w:t>
      </w:r>
      <w:proofErr w:type="spellStart"/>
      <w:r>
        <w:t>Éx</w:t>
      </w:r>
      <w:proofErr w:type="spellEnd"/>
      <w:r>
        <w:t xml:space="preserve"> 28:17-20)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ind w:left="1774" w:hanging="769"/>
      </w:pPr>
      <w:proofErr w:type="spellStart"/>
      <w:r>
        <w:t>sujetado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rPr>
          <w:spacing w:val="-3"/>
        </w:rPr>
        <w:t>cadena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oro</w:t>
      </w:r>
      <w:proofErr w:type="spellEnd"/>
      <w:r>
        <w:t xml:space="preserve"> </w:t>
      </w:r>
      <w:proofErr w:type="spellStart"/>
      <w:r>
        <w:t>soldada</w:t>
      </w:r>
      <w:proofErr w:type="spellEnd"/>
      <w:r>
        <w:t xml:space="preserve"> a las </w:t>
      </w:r>
      <w:proofErr w:type="spellStart"/>
      <w:r>
        <w:t>piedras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ónice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hombros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5"/>
        <w:ind w:left="1774" w:hanging="769"/>
      </w:pPr>
      <w:r>
        <w:t xml:space="preserve">del </w:t>
      </w:r>
      <w:proofErr w:type="spellStart"/>
      <w:r>
        <w:t>mismo</w:t>
      </w:r>
      <w:proofErr w:type="spellEnd"/>
      <w:r>
        <w:t xml:space="preserve"> color y </w:t>
      </w:r>
      <w:proofErr w:type="spellStart"/>
      <w:r>
        <w:t>materiales</w:t>
      </w:r>
      <w:proofErr w:type="spellEnd"/>
      <w:r>
        <w:t xml:space="preserve"> que el</w:t>
      </w:r>
      <w:r>
        <w:rPr>
          <w:spacing w:val="-16"/>
        </w:rPr>
        <w:t xml:space="preserve"> </w:t>
      </w:r>
      <w:proofErr w:type="spellStart"/>
      <w:r>
        <w:t>efod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  <w:ind w:left="1774" w:hanging="769"/>
      </w:pPr>
      <w:proofErr w:type="spellStart"/>
      <w:r>
        <w:t>los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de las 12 </w:t>
      </w:r>
      <w:proofErr w:type="spellStart"/>
      <w:r>
        <w:t>tribus</w:t>
      </w:r>
      <w:proofErr w:type="spellEnd"/>
      <w:r>
        <w:t xml:space="preserve">, </w:t>
      </w:r>
      <w:proofErr w:type="spellStart"/>
      <w:r>
        <w:rPr>
          <w:spacing w:val="-3"/>
        </w:rPr>
        <w:t>escritos</w:t>
      </w:r>
      <w:proofErr w:type="spellEnd"/>
      <w:r>
        <w:rPr>
          <w:spacing w:val="-3"/>
        </w:rP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rPr>
          <w:spacing w:val="5"/>
        </w:rPr>
        <w:t xml:space="preserve"> </w:t>
      </w:r>
      <w:proofErr w:type="spellStart"/>
      <w:r>
        <w:t>piedra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  <w:ind w:left="1774" w:hanging="769"/>
      </w:pPr>
      <w:proofErr w:type="spellStart"/>
      <w:r>
        <w:t>bolsa</w:t>
      </w:r>
      <w:proofErr w:type="spellEnd"/>
      <w:r>
        <w:t xml:space="preserve"> interior </w:t>
      </w:r>
      <w:proofErr w:type="spellStart"/>
      <w:r>
        <w:t>contenía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t>tumim</w:t>
      </w:r>
      <w:proofErr w:type="spellEnd"/>
      <w:r>
        <w:t xml:space="preserve"> (</w:t>
      </w:r>
      <w:proofErr w:type="spellStart"/>
      <w:r>
        <w:t>Éx</w:t>
      </w:r>
      <w:proofErr w:type="spellEnd"/>
      <w:r>
        <w:rPr>
          <w:spacing w:val="-8"/>
        </w:rPr>
        <w:t xml:space="preserve"> </w:t>
      </w:r>
      <w:r>
        <w:t>28:30)</w:t>
      </w:r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34"/>
        <w:ind w:hanging="648"/>
      </w:pPr>
      <w:proofErr w:type="spellStart"/>
      <w:r>
        <w:t>Urim</w:t>
      </w:r>
      <w:proofErr w:type="spellEnd"/>
      <w:r>
        <w:t xml:space="preserve"> y </w:t>
      </w:r>
      <w:proofErr w:type="spellStart"/>
      <w:r>
        <w:t>tumim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especial: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rPr>
          <w:spacing w:val="-3"/>
        </w:rPr>
        <w:t>tumim</w:t>
      </w:r>
      <w:proofErr w:type="spellEnd"/>
      <w:r>
        <w:rPr>
          <w:spacing w:val="-3"/>
        </w:rP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Lv</w:t>
      </w:r>
      <w:proofErr w:type="spellEnd"/>
      <w:r>
        <w:rPr>
          <w:spacing w:val="-4"/>
        </w:rPr>
        <w:t xml:space="preserve"> </w:t>
      </w:r>
      <w:r>
        <w:t>8:8b)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</w:pPr>
      <w:proofErr w:type="spellStart"/>
      <w:r>
        <w:t>colocados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>el</w:t>
      </w:r>
      <w:r>
        <w:t xml:space="preserve"> pectoral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5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t>denominados</w:t>
      </w:r>
      <w:proofErr w:type="spellEnd"/>
      <w:r>
        <w:t xml:space="preserve"> </w:t>
      </w:r>
      <w:proofErr w:type="spellStart"/>
      <w:proofErr w:type="gramStart"/>
      <w:r>
        <w:t>luces</w:t>
      </w:r>
      <w:proofErr w:type="spellEnd"/>
      <w:proofErr w:type="gramEnd"/>
      <w:r>
        <w:t xml:space="preserve"> y</w:t>
      </w:r>
      <w:r>
        <w:rPr>
          <w:spacing w:val="-23"/>
        </w:rPr>
        <w:t xml:space="preserve"> </w:t>
      </w:r>
      <w:proofErr w:type="spellStart"/>
      <w:r>
        <w:t>perfecciones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</w:pPr>
      <w:r>
        <w:t xml:space="preserve">se </w:t>
      </w:r>
      <w:proofErr w:type="spellStart"/>
      <w:r>
        <w:t>desconoce</w:t>
      </w:r>
      <w:proofErr w:type="spellEnd"/>
      <w:r>
        <w:t xml:space="preserve"> </w:t>
      </w:r>
      <w:proofErr w:type="spellStart"/>
      <w:r>
        <w:t>su</w:t>
      </w:r>
      <w:proofErr w:type="spellEnd"/>
      <w:r>
        <w:rPr>
          <w:spacing w:val="-11"/>
        </w:rPr>
        <w:t xml:space="preserve"> </w:t>
      </w:r>
      <w:proofErr w:type="spellStart"/>
      <w:r>
        <w:t>identidad</w:t>
      </w:r>
      <w:proofErr w:type="spellEnd"/>
    </w:p>
    <w:p w:rsidR="00FB13B0" w:rsidRDefault="00FB13B0" w:rsidP="00FB13B0">
      <w:pPr>
        <w:pStyle w:val="ListParagraph"/>
        <w:numPr>
          <w:ilvl w:val="0"/>
          <w:numId w:val="1"/>
        </w:numPr>
        <w:tabs>
          <w:tab w:val="left" w:pos="1005"/>
          <w:tab w:val="left" w:pos="1006"/>
        </w:tabs>
        <w:spacing w:before="39"/>
        <w:ind w:hanging="706"/>
      </w:pPr>
      <w:proofErr w:type="spellStart"/>
      <w:r>
        <w:t>Turbante</w:t>
      </w:r>
      <w:proofErr w:type="spellEnd"/>
      <w:r>
        <w:t xml:space="preserve"> (</w:t>
      </w:r>
      <w:proofErr w:type="spellStart"/>
      <w:r>
        <w:t>mitra</w:t>
      </w:r>
      <w:proofErr w:type="spellEnd"/>
      <w:r>
        <w:t xml:space="preserve">, </w:t>
      </w:r>
      <w:proofErr w:type="spellStart"/>
      <w:r>
        <w:t>Éx</w:t>
      </w:r>
      <w:proofErr w:type="spellEnd"/>
      <w:r>
        <w:rPr>
          <w:spacing w:val="-4"/>
        </w:rPr>
        <w:t xml:space="preserve"> </w:t>
      </w:r>
      <w:r>
        <w:t>28:36-39)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4"/>
      </w:pPr>
      <w:proofErr w:type="spellStart"/>
      <w:r>
        <w:t>Grabado</w:t>
      </w:r>
      <w:proofErr w:type="spellEnd"/>
      <w: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tira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oro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leyenda</w:t>
      </w:r>
      <w:proofErr w:type="spellEnd"/>
      <w:r>
        <w:t>: “</w:t>
      </w:r>
      <w:proofErr w:type="spellStart"/>
      <w:r>
        <w:t>Santidad</w:t>
      </w:r>
      <w:proofErr w:type="spellEnd"/>
      <w:r>
        <w:t xml:space="preserve"> al</w:t>
      </w:r>
      <w:r>
        <w:rPr>
          <w:spacing w:val="-7"/>
        </w:rPr>
        <w:t xml:space="preserve"> </w:t>
      </w:r>
      <w:r>
        <w:t>SEÑOR”</w:t>
      </w:r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9"/>
      </w:pPr>
      <w:proofErr w:type="spellStart"/>
      <w:r>
        <w:t>Sujetado</w:t>
      </w:r>
      <w:proofErr w:type="spellEnd"/>
      <w:r>
        <w:t xml:space="preserve"> con un </w:t>
      </w:r>
      <w:proofErr w:type="spellStart"/>
      <w:r>
        <w:t>cordón</w:t>
      </w:r>
      <w:proofErr w:type="spellEnd"/>
      <w:r>
        <w:rPr>
          <w:spacing w:val="-10"/>
        </w:rPr>
        <w:t xml:space="preserve"> </w:t>
      </w:r>
      <w:proofErr w:type="spellStart"/>
      <w:r>
        <w:t>azul</w:t>
      </w:r>
      <w:proofErr w:type="spellEnd"/>
    </w:p>
    <w:p w:rsidR="00FB13B0" w:rsidRDefault="00FB13B0" w:rsidP="00FB13B0">
      <w:pPr>
        <w:pStyle w:val="ListParagraph"/>
        <w:numPr>
          <w:ilvl w:val="1"/>
          <w:numId w:val="1"/>
        </w:numPr>
        <w:tabs>
          <w:tab w:val="left" w:pos="1716"/>
          <w:tab w:val="left" w:pos="1717"/>
        </w:tabs>
        <w:spacing w:before="35"/>
      </w:pPr>
      <w:proofErr w:type="spellStart"/>
      <w:r>
        <w:t>denominado</w:t>
      </w:r>
      <w:proofErr w:type="spellEnd"/>
      <w:r>
        <w:t xml:space="preserve"> “corona</w:t>
      </w:r>
      <w:r>
        <w:rPr>
          <w:spacing w:val="-9"/>
        </w:rPr>
        <w:t xml:space="preserve"> </w:t>
      </w:r>
      <w:proofErr w:type="spellStart"/>
      <w:r>
        <w:t>dorada</w:t>
      </w:r>
      <w:proofErr w:type="spellEnd"/>
      <w:r>
        <w:t>”</w:t>
      </w:r>
    </w:p>
    <w:p w:rsidR="00FB13B0" w:rsidRDefault="00FB13B0" w:rsidP="00FB13B0">
      <w:pPr>
        <w:pStyle w:val="BodyText"/>
        <w:spacing w:before="5"/>
        <w:rPr>
          <w:sz w:val="21"/>
        </w:rPr>
      </w:pPr>
    </w:p>
    <w:p w:rsidR="00FB13B0" w:rsidRDefault="00FB13B0" w:rsidP="00FB13B0">
      <w:pPr>
        <w:spacing w:before="91"/>
        <w:ind w:left="299"/>
      </w:pPr>
      <w:r>
        <w:t xml:space="preserve">Ver </w:t>
      </w:r>
      <w:proofErr w:type="spellStart"/>
      <w:r>
        <w:t>Josefo</w:t>
      </w:r>
      <w:proofErr w:type="spellEnd"/>
      <w:r>
        <w:t xml:space="preserve">, </w:t>
      </w:r>
      <w:proofErr w:type="spellStart"/>
      <w:r>
        <w:rPr>
          <w:i/>
        </w:rPr>
        <w:t>Antigüedades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judíos</w:t>
      </w:r>
      <w:proofErr w:type="spellEnd"/>
      <w:r>
        <w:rPr>
          <w:i/>
        </w:rPr>
        <w:t xml:space="preserve"> </w:t>
      </w:r>
      <w:r>
        <w:t>3.7.1-6</w:t>
      </w:r>
    </w:p>
    <w:p w:rsidR="00BA75ED" w:rsidRDefault="00BA75ED"/>
    <w:sectPr w:rsidR="00BA75ED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7AF1"/>
    <w:multiLevelType w:val="hybridMultilevel"/>
    <w:tmpl w:val="97A4D282"/>
    <w:lvl w:ilvl="0" w:tplc="772C4D3C">
      <w:start w:val="1"/>
      <w:numFmt w:val="upperRoman"/>
      <w:lvlText w:val="%1."/>
      <w:lvlJc w:val="left"/>
      <w:pPr>
        <w:ind w:left="1005" w:hanging="70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77DA47FE">
      <w:start w:val="1"/>
      <w:numFmt w:val="upperLetter"/>
      <w:lvlText w:val="%2."/>
      <w:lvlJc w:val="left"/>
      <w:pPr>
        <w:ind w:left="1716" w:hanging="71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 w:tplc="3C04BB24">
      <w:numFmt w:val="bullet"/>
      <w:lvlText w:val="•"/>
      <w:lvlJc w:val="left"/>
      <w:pPr>
        <w:ind w:left="1780" w:hanging="711"/>
      </w:pPr>
      <w:rPr>
        <w:rFonts w:hint="default"/>
      </w:rPr>
    </w:lvl>
    <w:lvl w:ilvl="3" w:tplc="ED8224CC">
      <w:numFmt w:val="bullet"/>
      <w:lvlText w:val="•"/>
      <w:lvlJc w:val="left"/>
      <w:pPr>
        <w:ind w:left="2737" w:hanging="711"/>
      </w:pPr>
      <w:rPr>
        <w:rFonts w:hint="default"/>
      </w:rPr>
    </w:lvl>
    <w:lvl w:ilvl="4" w:tplc="211EEE64">
      <w:numFmt w:val="bullet"/>
      <w:lvlText w:val="•"/>
      <w:lvlJc w:val="left"/>
      <w:pPr>
        <w:ind w:left="3695" w:hanging="711"/>
      </w:pPr>
      <w:rPr>
        <w:rFonts w:hint="default"/>
      </w:rPr>
    </w:lvl>
    <w:lvl w:ilvl="5" w:tplc="0674E724">
      <w:numFmt w:val="bullet"/>
      <w:lvlText w:val="•"/>
      <w:lvlJc w:val="left"/>
      <w:pPr>
        <w:ind w:left="4652" w:hanging="711"/>
      </w:pPr>
      <w:rPr>
        <w:rFonts w:hint="default"/>
      </w:rPr>
    </w:lvl>
    <w:lvl w:ilvl="6" w:tplc="FABC9A02">
      <w:numFmt w:val="bullet"/>
      <w:lvlText w:val="•"/>
      <w:lvlJc w:val="left"/>
      <w:pPr>
        <w:ind w:left="5610" w:hanging="711"/>
      </w:pPr>
      <w:rPr>
        <w:rFonts w:hint="default"/>
      </w:rPr>
    </w:lvl>
    <w:lvl w:ilvl="7" w:tplc="E19CD01E">
      <w:numFmt w:val="bullet"/>
      <w:lvlText w:val="•"/>
      <w:lvlJc w:val="left"/>
      <w:pPr>
        <w:ind w:left="6567" w:hanging="711"/>
      </w:pPr>
      <w:rPr>
        <w:rFonts w:hint="default"/>
      </w:rPr>
    </w:lvl>
    <w:lvl w:ilvl="8" w:tplc="A9409566">
      <w:numFmt w:val="bullet"/>
      <w:lvlText w:val="•"/>
      <w:lvlJc w:val="left"/>
      <w:pPr>
        <w:ind w:left="7525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0"/>
    <w:rsid w:val="0004067E"/>
    <w:rsid w:val="00992E2C"/>
    <w:rsid w:val="00BA75E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A3F6"/>
  <w15:chartTrackingRefBased/>
  <w15:docId w15:val="{F1ECC1E9-DA5D-43D7-8430-F10D119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B1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3B0"/>
  </w:style>
  <w:style w:type="character" w:customStyle="1" w:styleId="BodyTextChar">
    <w:name w:val="Body Text Char"/>
    <w:basedOn w:val="DefaultParagraphFont"/>
    <w:link w:val="BodyText"/>
    <w:uiPriority w:val="1"/>
    <w:rsid w:val="00FB13B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B13B0"/>
    <w:pPr>
      <w:ind w:left="840" w:hanging="360"/>
    </w:pPr>
  </w:style>
  <w:style w:type="paragraph" w:styleId="NormalWeb">
    <w:name w:val="Normal (Web)"/>
    <w:basedOn w:val="Normal"/>
    <w:uiPriority w:val="99"/>
    <w:semiHidden/>
    <w:unhideWhenUsed/>
    <w:rsid w:val="00FB13B0"/>
    <w:pPr>
      <w:widowControl/>
      <w:autoSpaceDE/>
      <w:autoSpaceDN/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1201</Characters>
  <Application>Microsoft Office Word</Application>
  <DocSecurity>0</DocSecurity>
  <Lines>44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2017-08-15T02:07:00Z</dcterms:created>
  <dcterms:modified xsi:type="dcterms:W3CDTF">2017-08-15T02:09:00Z</dcterms:modified>
</cp:coreProperties>
</file>